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泰州市第二人民医院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医疗设备购置产品推荐书</w:t>
      </w:r>
    </w:p>
    <w:p>
      <w:pPr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项目注册（备案）证号：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</w:p>
    <w:p>
      <w:pPr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供应商：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ind w:firstLine="960" w:firstLineChars="400"/>
        <w:jc w:val="left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联系人：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</w:p>
    <w:p>
      <w:pPr>
        <w:ind w:firstLine="960" w:firstLineChars="4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联系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人电话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</w:rPr>
        <w:t xml:space="preserve">    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产品报价单、保修期--名称、型号要与注册证一致（含运费、安装、计量检测以及网络连接等所有费用）。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医疗设备说明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品牌、型号、彩页资料、技术参数、配置清单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eastAsia="宋体" w:cs="宋体"/>
        </w:rPr>
        <w:t>单独成页</w:t>
      </w:r>
      <w:r>
        <w:rPr>
          <w:rFonts w:hint="eastAsia" w:ascii="宋体" w:hAnsi="宋体" w:cs="宋体"/>
          <w:lang w:eastAsia="zh-CN"/>
        </w:rPr>
        <w:t>）</w:t>
      </w:r>
      <w:r>
        <w:rPr>
          <w:rFonts w:hint="eastAsia" w:ascii="宋体" w:hAnsi="宋体" w:eastAsia="宋体" w:cs="宋体"/>
        </w:rPr>
        <w:t>、同档次产品的比较分析表等。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报价表按以下格式写：设备名称、规格型号、品牌、原产地、数量、单价（</w:t>
      </w:r>
      <w:r>
        <w:rPr>
          <w:rFonts w:hint="eastAsia" w:ascii="宋体" w:hAnsi="宋体" w:cs="宋体"/>
          <w:lang w:eastAsia="zh-CN"/>
        </w:rPr>
        <w:t>人民币</w:t>
      </w:r>
      <w:r>
        <w:rPr>
          <w:rFonts w:hint="eastAsia" w:ascii="宋体" w:hAnsi="宋体" w:eastAsia="宋体" w:cs="宋体"/>
        </w:rPr>
        <w:t>）、总金额（</w:t>
      </w:r>
      <w:r>
        <w:rPr>
          <w:rFonts w:hint="eastAsia" w:ascii="宋体" w:hAnsi="宋体" w:cs="宋体"/>
          <w:lang w:eastAsia="zh-CN"/>
        </w:rPr>
        <w:t>人民币</w:t>
      </w:r>
      <w:r>
        <w:rPr>
          <w:rFonts w:hint="eastAsia" w:ascii="宋体" w:hAnsi="宋体" w:eastAsia="宋体" w:cs="宋体"/>
        </w:rPr>
        <w:t>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售后服务承诺书。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所推荐产品《医疗器械产品注册证》及其他相关证明文件。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生产企业营业执照、生产许可证、医疗器械经营许可证等资质证书、生产企业及销售人员授权书。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</w:rPr>
        <w:t>产品的合法代理商资格证明（如为下级公司，应同时提供上级公司的所有证件）、生产厂家授权书、经销商企业法人营业执照、经营许可证、法人代表授权书、经销人员身份证复印件。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同型号产</w:t>
      </w:r>
      <w:r>
        <w:rPr>
          <w:rFonts w:hint="eastAsia" w:ascii="宋体" w:hAnsi="宋体" w:eastAsia="宋体" w:cs="宋体"/>
        </w:rPr>
        <w:t>品三级以上医院用户清单</w:t>
      </w:r>
      <w:r>
        <w:rPr>
          <w:rFonts w:hint="eastAsia" w:ascii="宋体" w:hAnsi="宋体" w:cs="宋体"/>
          <w:lang w:eastAsia="zh-CN"/>
        </w:rPr>
        <w:t>、</w:t>
      </w:r>
      <w:r>
        <w:rPr>
          <w:rFonts w:hint="eastAsia" w:ascii="宋体" w:hAnsi="宋体" w:eastAsia="宋体"/>
          <w:color w:val="auto"/>
          <w:szCs w:val="21"/>
        </w:rPr>
        <w:t>采购时间及联系人</w:t>
      </w:r>
      <w:r>
        <w:rPr>
          <w:rFonts w:hint="eastAsia" w:ascii="宋体" w:hAnsi="宋体"/>
          <w:color w:val="auto"/>
          <w:szCs w:val="21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近</w:t>
      </w:r>
      <w:r>
        <w:rPr>
          <w:rFonts w:hint="eastAsia" w:ascii="宋体" w:hAnsi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年周边三级以上医院同型号产品销售合同复印件。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参加调研的响应承诺书（具体要求见附件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eastAsia="zh-CN"/>
        </w:rPr>
        <w:t>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highlight w:val="none"/>
          <w:lang w:eastAsia="zh-CN"/>
        </w:rPr>
        <w:t>未被列入失信执行人、重大税收违法案件当事人名单、政府采购严重违法失信行为记录名单，查询渠道“信用中国”网站（www.creditchina.gov.cn）、中国政府采购网（www.ccgp.gov.cn）。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注：以上提供的资料为必备材料，请按照顺序排放。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附件</w:t>
      </w:r>
      <w:r>
        <w:rPr>
          <w:rFonts w:hint="eastAsia" w:ascii="宋体" w:hAnsi="宋体" w:cs="宋体"/>
          <w:b/>
          <w:bCs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      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参加调研（投标）的响应承诺书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我单位在参加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泰州市第二人民医院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1"/>
          <w:szCs w:val="21"/>
        </w:rPr>
        <w:t>项目的投标活动中，郑重承诺如下：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　　1.我方在此声明，本次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调研（投标）</w:t>
      </w:r>
      <w:r>
        <w:rPr>
          <w:rFonts w:hint="eastAsia" w:ascii="宋体" w:hAnsi="宋体" w:eastAsia="宋体" w:cs="宋体"/>
          <w:sz w:val="21"/>
          <w:szCs w:val="21"/>
        </w:rPr>
        <w:t>中</w:t>
      </w:r>
      <w:r>
        <w:rPr>
          <w:rFonts w:hint="eastAsia" w:ascii="宋体" w:hAnsi="宋体" w:cs="宋体"/>
          <w:sz w:val="21"/>
          <w:szCs w:val="21"/>
          <w:lang w:eastAsia="zh-CN"/>
        </w:rPr>
        <w:t>提供</w:t>
      </w:r>
      <w:r>
        <w:rPr>
          <w:rFonts w:hint="eastAsia" w:ascii="宋体" w:hAnsi="宋体" w:eastAsia="宋体" w:cs="宋体"/>
          <w:sz w:val="21"/>
          <w:szCs w:val="21"/>
        </w:rPr>
        <w:t>的所有资料都是真实、</w:t>
      </w:r>
      <w:r>
        <w:rPr>
          <w:rFonts w:hint="eastAsia" w:ascii="宋体" w:hAnsi="宋体" w:cs="宋体"/>
          <w:sz w:val="21"/>
          <w:szCs w:val="21"/>
          <w:lang w:eastAsia="zh-CN"/>
        </w:rPr>
        <w:t>有效的</w:t>
      </w:r>
      <w:r>
        <w:rPr>
          <w:rFonts w:hint="eastAsia" w:ascii="宋体" w:hAnsi="宋体" w:eastAsia="宋体" w:cs="宋体"/>
          <w:sz w:val="21"/>
          <w:szCs w:val="21"/>
        </w:rPr>
        <w:t>，无任何虚假成分。如有虚假，由此产生的一切后果由本公司承担。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2.我方按照《中华人民共和国民法典》及本承诺购销医疗设备。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 w:firstLineChars="200"/>
        <w:textAlignment w:val="auto"/>
        <w:rPr>
          <w:rFonts w:hint="eastAsia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4.我方不以回扣、宴请等方式影响医院工作人员采购或使用产品的选择权，不在学术活动中提供旅游、超标准支付食宿等费用。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/>
        <w:textAlignment w:val="auto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我方如违反本承诺，一经发现，医院有权终止购销合同，并向相关行政部门报告。如我方被列入商业贿赂不良记录，则严格按照国家相关规定处理。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20" w:firstLineChars="200"/>
        <w:textAlignment w:val="auto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6.本承诺作为产品谈判文件的重要组成部分，与谈判文件一并执行，具有同等法律效力。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调研（投标）</w:t>
      </w:r>
      <w:r>
        <w:rPr>
          <w:rFonts w:hint="eastAsia" w:ascii="宋体" w:hAnsi="宋体" w:eastAsia="宋体" w:cs="宋体"/>
          <w:sz w:val="21"/>
          <w:szCs w:val="21"/>
        </w:rPr>
        <w:t>公司（签章）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　　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 (签字)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日期：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7F541"/>
    <w:multiLevelType w:val="singleLevel"/>
    <w:tmpl w:val="6687F5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2YzOWJlNmEwY2Y5ODkxZmMyZjkzYzY5NmJlYmQifQ=="/>
  </w:docVars>
  <w:rsids>
    <w:rsidRoot w:val="00000000"/>
    <w:rsid w:val="4774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beforeLines="0" w:afterLines="0" w:line="60" w:lineRule="auto"/>
    </w:pPr>
    <w:rPr>
      <w:rFonts w:hint="eastAsia" w:ascii="仿宋_GB2312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2024-04-02T06:54:11Z</dcterms:created>
  <dc:creator>Administrator</dc:creator>
  <cp:lastModifiedBy>改完名字了</cp:lastModifiedBy>
  <dcterms:modified xsi:type="dcterms:W3CDTF">2024-04-02T06:54:46Z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5D75B1763F1C498CA3E446A7795A726C_12</vt:lpwstr>
  </property>
</Properties>
</file>